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7529" w:rsidRPr="00BB59D3" w:rsidRDefault="00D07529" w:rsidP="00D07529">
      <w:pPr>
        <w:spacing w:line="240" w:lineRule="auto"/>
        <w:ind w:left="-900"/>
        <w:jc w:val="center"/>
      </w:pPr>
      <w:r w:rsidRPr="00BB59D3">
        <w:t>МИНИСТЕРСТВО КУЛЬТУРЫ ПРАВИТЕЛЬСТВА МОСКОВСКОЙ ОБЛАСТИ</w:t>
      </w:r>
    </w:p>
    <w:p w:rsidR="00D07529" w:rsidRDefault="00D07529" w:rsidP="00D07529">
      <w:pPr>
        <w:spacing w:line="240" w:lineRule="auto"/>
        <w:ind w:left="-900"/>
        <w:jc w:val="center"/>
      </w:pPr>
      <w:r w:rsidRPr="00BB59D3">
        <w:t xml:space="preserve">КОМИТЕТ ПО КУЛЬТУРЕ И ТУРИЗМУ АДМИНИСТРАЦИИ </w:t>
      </w:r>
    </w:p>
    <w:p w:rsidR="00D07529" w:rsidRPr="00BB59D3" w:rsidRDefault="00D07529" w:rsidP="00D07529">
      <w:pPr>
        <w:spacing w:line="240" w:lineRule="auto"/>
        <w:ind w:left="-900"/>
        <w:jc w:val="center"/>
      </w:pPr>
      <w:r w:rsidRPr="00BB59D3">
        <w:t xml:space="preserve">РАМЕНСКОГО </w:t>
      </w:r>
      <w:r>
        <w:t>ГОРОДСКОГО ОКРУГА</w:t>
      </w:r>
    </w:p>
    <w:p w:rsidR="00D07529" w:rsidRPr="00BB59D3" w:rsidRDefault="00D07529" w:rsidP="00D07529">
      <w:pPr>
        <w:spacing w:line="240" w:lineRule="auto"/>
        <w:ind w:left="-900"/>
        <w:jc w:val="center"/>
      </w:pPr>
      <w:r w:rsidRPr="00BB59D3">
        <w:t>МУНИЦИПАЛЬНОЕ УЧРЕЖДЕНИЕ ДОПОЛНИТЕЛЬНОГО ОБРАЗОВАНИЯ</w:t>
      </w:r>
    </w:p>
    <w:p w:rsidR="00D07529" w:rsidRPr="00BF76B4" w:rsidRDefault="00D07529" w:rsidP="00D07529">
      <w:pPr>
        <w:pBdr>
          <w:bottom w:val="single" w:sz="12" w:space="1" w:color="auto"/>
        </w:pBdr>
        <w:spacing w:line="240" w:lineRule="auto"/>
        <w:ind w:left="-900"/>
        <w:jc w:val="center"/>
        <w:rPr>
          <w:b/>
        </w:rPr>
      </w:pPr>
      <w:r>
        <w:rPr>
          <w:b/>
        </w:rPr>
        <w:t>ДЕТСКАЯ</w:t>
      </w:r>
      <w:r w:rsidRPr="00BB59D3">
        <w:rPr>
          <w:b/>
        </w:rPr>
        <w:t xml:space="preserve"> ШКОЛА</w:t>
      </w:r>
      <w:r>
        <w:rPr>
          <w:b/>
        </w:rPr>
        <w:t xml:space="preserve"> ИСКУССТВ</w:t>
      </w:r>
      <w:r w:rsidRPr="00BB59D3">
        <w:rPr>
          <w:b/>
        </w:rPr>
        <w:t xml:space="preserve"> №1 г.</w:t>
      </w:r>
      <w:r>
        <w:rPr>
          <w:b/>
        </w:rPr>
        <w:t xml:space="preserve"> </w:t>
      </w:r>
      <w:r w:rsidRPr="00BB59D3">
        <w:rPr>
          <w:b/>
        </w:rPr>
        <w:t>Раменское</w:t>
      </w:r>
    </w:p>
    <w:p w:rsidR="00D07529" w:rsidRDefault="00D07529" w:rsidP="00D07529">
      <w:pPr>
        <w:rPr>
          <w:b/>
        </w:rPr>
      </w:pPr>
      <w:r>
        <w:rPr>
          <w:b/>
        </w:rPr>
        <w:t>140105</w:t>
      </w:r>
      <w:r w:rsidRPr="00BB59D3">
        <w:rPr>
          <w:b/>
        </w:rPr>
        <w:t>, МО, г.</w:t>
      </w:r>
      <w:r>
        <w:rPr>
          <w:b/>
        </w:rPr>
        <w:t xml:space="preserve"> </w:t>
      </w:r>
      <w:r w:rsidRPr="00BB59D3">
        <w:rPr>
          <w:b/>
        </w:rPr>
        <w:t>Раменское, ул.</w:t>
      </w:r>
      <w:r>
        <w:rPr>
          <w:b/>
        </w:rPr>
        <w:t xml:space="preserve"> Чугунова д.1</w:t>
      </w:r>
    </w:p>
    <w:p w:rsidR="00D07529" w:rsidRDefault="00D07529" w:rsidP="00D07529">
      <w:pPr>
        <w:rPr>
          <w:b/>
        </w:rPr>
      </w:pPr>
      <w:r>
        <w:rPr>
          <w:b/>
        </w:rPr>
        <w:t xml:space="preserve">тел/факс 8/496/475-84-21  </w:t>
      </w:r>
    </w:p>
    <w:p w:rsidR="00D07529" w:rsidRPr="00D07529" w:rsidRDefault="00D07529" w:rsidP="00D07529">
      <w:pPr>
        <w:rPr>
          <w:rStyle w:val="a7"/>
          <w:b/>
          <w:color w:val="auto"/>
          <w:u w:val="none"/>
        </w:rPr>
      </w:pPr>
      <w:proofErr w:type="gramStart"/>
      <w:r w:rsidRPr="00BB59D3">
        <w:rPr>
          <w:b/>
          <w:lang w:val="en-US"/>
        </w:rPr>
        <w:t>e</w:t>
      </w:r>
      <w:r w:rsidRPr="005922FA">
        <w:rPr>
          <w:b/>
        </w:rPr>
        <w:t>-</w:t>
      </w:r>
      <w:r w:rsidRPr="00BB59D3">
        <w:rPr>
          <w:b/>
          <w:lang w:val="en-US"/>
        </w:rPr>
        <w:t>mail</w:t>
      </w:r>
      <w:proofErr w:type="gramEnd"/>
      <w:r w:rsidRPr="005922FA">
        <w:rPr>
          <w:b/>
        </w:rPr>
        <w:t xml:space="preserve">: </w:t>
      </w:r>
      <w:hyperlink r:id="rId6" w:history="1">
        <w:r w:rsidRPr="00962A2C">
          <w:rPr>
            <w:rStyle w:val="a7"/>
            <w:lang w:val="en-US"/>
          </w:rPr>
          <w:t>rammuzik</w:t>
        </w:r>
        <w:r w:rsidRPr="005922FA">
          <w:rPr>
            <w:rStyle w:val="a7"/>
          </w:rPr>
          <w:t>1@</w:t>
        </w:r>
        <w:r w:rsidRPr="00962A2C">
          <w:rPr>
            <w:rStyle w:val="a7"/>
            <w:lang w:val="en-US"/>
          </w:rPr>
          <w:t>yandex</w:t>
        </w:r>
        <w:r w:rsidRPr="005922FA">
          <w:rPr>
            <w:rStyle w:val="a7"/>
          </w:rPr>
          <w:t>.</w:t>
        </w:r>
        <w:r w:rsidRPr="00962A2C">
          <w:rPr>
            <w:rStyle w:val="a7"/>
            <w:lang w:val="en-US"/>
          </w:rPr>
          <w:t>ru</w:t>
        </w:r>
      </w:hyperlink>
    </w:p>
    <w:p w:rsidR="00A831ED" w:rsidRDefault="00A831ED" w:rsidP="00D07529">
      <w:pPr>
        <w:autoSpaceDE w:val="0"/>
        <w:adjustRightInd w:val="0"/>
        <w:spacing w:line="360" w:lineRule="auto"/>
        <w:rPr>
          <w:rFonts w:ascii="Times New Roman" w:hAnsi="Times New Roman"/>
          <w:sz w:val="28"/>
          <w:szCs w:val="28"/>
        </w:rPr>
      </w:pPr>
    </w:p>
    <w:p w:rsidR="00A831ED" w:rsidRDefault="00A831ED" w:rsidP="00A831ED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592201">
        <w:rPr>
          <w:rFonts w:ascii="Times New Roman" w:hAnsi="Times New Roman" w:cs="Times New Roman"/>
          <w:b/>
          <w:sz w:val="28"/>
          <w:szCs w:val="24"/>
        </w:rPr>
        <w:t xml:space="preserve"> «</w:t>
      </w:r>
      <w:r w:rsidRPr="00A831ED">
        <w:rPr>
          <w:rFonts w:ascii="Times New Roman" w:hAnsi="Times New Roman"/>
          <w:b/>
          <w:sz w:val="28"/>
          <w:szCs w:val="36"/>
        </w:rPr>
        <w:t xml:space="preserve">Работа над пьесами Владимира </w:t>
      </w:r>
      <w:proofErr w:type="spellStart"/>
      <w:r w:rsidRPr="00A831ED">
        <w:rPr>
          <w:rFonts w:ascii="Times New Roman" w:hAnsi="Times New Roman"/>
          <w:b/>
          <w:sz w:val="28"/>
          <w:szCs w:val="36"/>
        </w:rPr>
        <w:t>Коровицына</w:t>
      </w:r>
      <w:proofErr w:type="spellEnd"/>
      <w:r w:rsidRPr="00A831ED">
        <w:rPr>
          <w:rFonts w:ascii="Times New Roman" w:hAnsi="Times New Roman"/>
          <w:b/>
          <w:sz w:val="28"/>
          <w:szCs w:val="36"/>
        </w:rPr>
        <w:t xml:space="preserve"> в классе общего фортепиано в ДМШ и ДШИ</w:t>
      </w:r>
      <w:r w:rsidRPr="00592201">
        <w:rPr>
          <w:rFonts w:ascii="Times New Roman" w:hAnsi="Times New Roman" w:cs="Times New Roman"/>
          <w:b/>
          <w:sz w:val="28"/>
          <w:szCs w:val="24"/>
        </w:rPr>
        <w:t>»</w:t>
      </w:r>
    </w:p>
    <w:p w:rsidR="00A831ED" w:rsidRDefault="00A831ED" w:rsidP="00A831ED">
      <w:pPr>
        <w:pStyle w:val="ConsPlusNormal"/>
        <w:ind w:firstLine="540"/>
        <w:rPr>
          <w:rFonts w:ascii="Times New Roman" w:hAnsi="Times New Roman" w:cs="Times New Roman"/>
          <w:b/>
          <w:sz w:val="24"/>
          <w:szCs w:val="24"/>
        </w:rPr>
      </w:pPr>
    </w:p>
    <w:p w:rsidR="00A831ED" w:rsidRPr="008D457D" w:rsidRDefault="00A831ED" w:rsidP="00A831ED">
      <w:pPr>
        <w:jc w:val="center"/>
        <w:rPr>
          <w:rFonts w:ascii="Times New Roman" w:hAnsi="Times New Roman"/>
          <w:b/>
          <w:sz w:val="24"/>
          <w:szCs w:val="24"/>
        </w:rPr>
      </w:pPr>
      <w:r w:rsidRPr="00486951">
        <w:rPr>
          <w:rFonts w:ascii="Times New Roman" w:hAnsi="Times New Roman"/>
          <w:b/>
          <w:sz w:val="24"/>
          <w:szCs w:val="24"/>
        </w:rPr>
        <w:t>Доклад преподавателя Раменской ДШ</w:t>
      </w:r>
      <w:r w:rsidR="00D07529" w:rsidRPr="00486951">
        <w:rPr>
          <w:rFonts w:ascii="Times New Roman" w:hAnsi="Times New Roman"/>
          <w:b/>
          <w:sz w:val="24"/>
          <w:szCs w:val="24"/>
        </w:rPr>
        <w:t>И</w:t>
      </w:r>
      <w:r w:rsidRPr="00486951">
        <w:rPr>
          <w:rFonts w:ascii="Times New Roman" w:hAnsi="Times New Roman"/>
          <w:b/>
          <w:sz w:val="24"/>
          <w:szCs w:val="24"/>
        </w:rPr>
        <w:t xml:space="preserve"> №1 </w:t>
      </w:r>
      <w:proofErr w:type="spellStart"/>
      <w:r w:rsidRPr="00486951">
        <w:rPr>
          <w:rFonts w:ascii="Times New Roman" w:hAnsi="Times New Roman"/>
          <w:b/>
          <w:sz w:val="24"/>
          <w:szCs w:val="24"/>
        </w:rPr>
        <w:t>Гобрусевой</w:t>
      </w:r>
      <w:proofErr w:type="spellEnd"/>
      <w:r w:rsidRPr="00486951">
        <w:rPr>
          <w:rFonts w:ascii="Times New Roman" w:hAnsi="Times New Roman"/>
          <w:b/>
          <w:sz w:val="24"/>
          <w:szCs w:val="24"/>
        </w:rPr>
        <w:t xml:space="preserve"> Галины Викторовны </w:t>
      </w:r>
      <w:r w:rsidR="00135256" w:rsidRPr="00486951">
        <w:rPr>
          <w:rFonts w:ascii="Times New Roman" w:hAnsi="Times New Roman"/>
          <w:b/>
          <w:sz w:val="24"/>
          <w:szCs w:val="24"/>
        </w:rPr>
        <w:t xml:space="preserve">                    </w:t>
      </w:r>
      <w:r w:rsidRPr="00486951">
        <w:rPr>
          <w:rFonts w:ascii="Times New Roman" w:hAnsi="Times New Roman"/>
          <w:b/>
          <w:sz w:val="24"/>
          <w:szCs w:val="24"/>
        </w:rPr>
        <w:t xml:space="preserve">на </w:t>
      </w:r>
      <w:r w:rsidR="00135256" w:rsidRPr="00486951">
        <w:rPr>
          <w:rFonts w:ascii="Times New Roman" w:hAnsi="Times New Roman"/>
          <w:b/>
          <w:sz w:val="24"/>
          <w:szCs w:val="24"/>
        </w:rPr>
        <w:t>Областной методической конференции                                                                                     по курсу «Фортепиано для разных специальностей»                                                «ТВОРЧЕСКИЕ ИНДИВИДУАЛЬНЫЕ МЕТОДЫ И ФОРМЫ РАБОТЫ                                    В КУРСЕ ФОРТЕПИАНО»                                                                                                                            для преподавателей музыкальных учреждений среднего профессионального образования, ДМШ и ДШИ Московской области</w:t>
      </w:r>
      <w:r w:rsidRPr="00486951">
        <w:rPr>
          <w:rFonts w:ascii="Times New Roman" w:hAnsi="Times New Roman"/>
          <w:b/>
          <w:sz w:val="24"/>
          <w:szCs w:val="24"/>
        </w:rPr>
        <w:t>»</w:t>
      </w:r>
    </w:p>
    <w:p w:rsidR="00A831ED" w:rsidRPr="008D457D" w:rsidRDefault="00A831ED" w:rsidP="00A831ED">
      <w:pPr>
        <w:pStyle w:val="ConsPlusNormal"/>
        <w:ind w:firstLine="540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A831ED" w:rsidRPr="00592201" w:rsidRDefault="00A831ED" w:rsidP="00A831ED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A831ED" w:rsidRPr="00592201" w:rsidRDefault="00A831ED" w:rsidP="00A831ED">
      <w:pPr>
        <w:autoSpaceDE w:val="0"/>
        <w:adjustRightInd w:val="0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A831ED" w:rsidRPr="00592201" w:rsidRDefault="00A831ED" w:rsidP="00A831ED">
      <w:pPr>
        <w:autoSpaceDE w:val="0"/>
        <w:adjustRightInd w:val="0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A831ED" w:rsidRPr="00592201" w:rsidRDefault="00A831ED" w:rsidP="00A831ED">
      <w:pPr>
        <w:autoSpaceDE w:val="0"/>
        <w:adjustRightInd w:val="0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A831ED" w:rsidRDefault="00A831ED" w:rsidP="00A831ED">
      <w:pPr>
        <w:autoSpaceDE w:val="0"/>
        <w:adjustRightInd w:val="0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A831ED" w:rsidRDefault="00A831ED" w:rsidP="00D07529">
      <w:pPr>
        <w:autoSpaceDE w:val="0"/>
        <w:adjustRightInd w:val="0"/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A831ED" w:rsidRPr="00592201" w:rsidRDefault="00A831ED" w:rsidP="00D07529">
      <w:pPr>
        <w:pStyle w:val="ConsPlusNormal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92201">
        <w:rPr>
          <w:rFonts w:ascii="Times New Roman" w:hAnsi="Times New Roman" w:cs="Times New Roman"/>
          <w:b/>
          <w:sz w:val="24"/>
          <w:szCs w:val="24"/>
        </w:rPr>
        <w:t>г. Раменское</w:t>
      </w:r>
    </w:p>
    <w:p w:rsidR="00A831ED" w:rsidRPr="0009412A" w:rsidRDefault="00D07529" w:rsidP="00D07529">
      <w:pPr>
        <w:pStyle w:val="ConsPlusNormal"/>
        <w:ind w:firstLine="540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</w:t>
      </w:r>
      <w:r w:rsidR="0009412A">
        <w:rPr>
          <w:rFonts w:ascii="Times New Roman" w:hAnsi="Times New Roman" w:cs="Times New Roman"/>
          <w:b/>
          <w:sz w:val="24"/>
          <w:szCs w:val="24"/>
        </w:rPr>
        <w:t>2022г.</w:t>
      </w:r>
    </w:p>
    <w:p w:rsidR="00A831ED" w:rsidRDefault="00A831ED" w:rsidP="002A00FA">
      <w:pPr>
        <w:jc w:val="center"/>
        <w:rPr>
          <w:rFonts w:ascii="Times New Roman" w:hAnsi="Times New Roman"/>
          <w:b/>
          <w:sz w:val="36"/>
          <w:szCs w:val="36"/>
        </w:rPr>
      </w:pPr>
    </w:p>
    <w:p w:rsidR="00D07529" w:rsidRDefault="00D07529" w:rsidP="002A00FA">
      <w:pPr>
        <w:jc w:val="center"/>
        <w:rPr>
          <w:rFonts w:ascii="Times New Roman" w:hAnsi="Times New Roman"/>
          <w:b/>
          <w:sz w:val="36"/>
          <w:szCs w:val="36"/>
        </w:rPr>
      </w:pPr>
      <w:bookmarkStart w:id="0" w:name="_GoBack"/>
      <w:bookmarkEnd w:id="0"/>
    </w:p>
    <w:p w:rsidR="001B62FF" w:rsidRPr="00A831ED" w:rsidRDefault="00135256" w:rsidP="002A00FA">
      <w:pPr>
        <w:jc w:val="center"/>
        <w:rPr>
          <w:rFonts w:ascii="Times New Roman" w:hAnsi="Times New Roman"/>
          <w:b/>
          <w:i/>
          <w:sz w:val="28"/>
          <w:szCs w:val="36"/>
        </w:rPr>
      </w:pPr>
      <w:r>
        <w:rPr>
          <w:rFonts w:ascii="Times New Roman" w:hAnsi="Times New Roman"/>
          <w:b/>
          <w:sz w:val="28"/>
          <w:szCs w:val="36"/>
        </w:rPr>
        <w:lastRenderedPageBreak/>
        <w:t>«</w:t>
      </w:r>
      <w:r w:rsidR="001B62FF" w:rsidRPr="00A831ED">
        <w:rPr>
          <w:rFonts w:ascii="Times New Roman" w:hAnsi="Times New Roman"/>
          <w:b/>
          <w:i/>
          <w:sz w:val="28"/>
          <w:szCs w:val="36"/>
        </w:rPr>
        <w:t xml:space="preserve">Работа над пьесами Владимира </w:t>
      </w:r>
      <w:proofErr w:type="spellStart"/>
      <w:r w:rsidR="001B62FF" w:rsidRPr="00A831ED">
        <w:rPr>
          <w:rFonts w:ascii="Times New Roman" w:hAnsi="Times New Roman"/>
          <w:b/>
          <w:i/>
          <w:sz w:val="28"/>
          <w:szCs w:val="36"/>
        </w:rPr>
        <w:t>Коровицына</w:t>
      </w:r>
      <w:proofErr w:type="spellEnd"/>
      <w:r w:rsidR="001B62FF" w:rsidRPr="00A831ED">
        <w:rPr>
          <w:rFonts w:ascii="Times New Roman" w:hAnsi="Times New Roman"/>
          <w:b/>
          <w:i/>
          <w:sz w:val="28"/>
          <w:szCs w:val="36"/>
        </w:rPr>
        <w:t xml:space="preserve"> в классе общего фортепиано</w:t>
      </w:r>
      <w:r>
        <w:rPr>
          <w:rFonts w:ascii="Times New Roman" w:hAnsi="Times New Roman"/>
          <w:b/>
          <w:i/>
          <w:sz w:val="28"/>
          <w:szCs w:val="36"/>
        </w:rPr>
        <w:t xml:space="preserve"> в ДМШ и ДШ»</w:t>
      </w:r>
    </w:p>
    <w:p w:rsidR="001B62FF" w:rsidRPr="002A00FA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A00FA">
        <w:rPr>
          <w:rFonts w:ascii="Times New Roman" w:hAnsi="Times New Roman"/>
          <w:sz w:val="28"/>
          <w:szCs w:val="28"/>
        </w:rPr>
        <w:t xml:space="preserve">Композитор Владимир </w:t>
      </w:r>
      <w:proofErr w:type="spellStart"/>
      <w:r w:rsidRPr="002A00FA">
        <w:rPr>
          <w:rFonts w:ascii="Times New Roman" w:hAnsi="Times New Roman"/>
          <w:sz w:val="28"/>
          <w:szCs w:val="28"/>
        </w:rPr>
        <w:t>Коровицын</w:t>
      </w:r>
      <w:proofErr w:type="spellEnd"/>
      <w:r w:rsidRPr="002A00FA">
        <w:rPr>
          <w:rFonts w:ascii="Times New Roman" w:hAnsi="Times New Roman"/>
          <w:sz w:val="28"/>
          <w:szCs w:val="28"/>
        </w:rPr>
        <w:t xml:space="preserve"> родился в Великом Новгороде в 1955 году. С отличием окончил музыкальное училище (по классу баяна), затем  Ленинградскую консерваторию имени Н.А.</w:t>
      </w:r>
      <w:r w:rsidR="00AD534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A00FA">
        <w:rPr>
          <w:rFonts w:ascii="Times New Roman" w:hAnsi="Times New Roman"/>
          <w:sz w:val="28"/>
          <w:szCs w:val="28"/>
        </w:rPr>
        <w:t>Римкского-Корсакова</w:t>
      </w:r>
      <w:proofErr w:type="spellEnd"/>
      <w:r w:rsidRPr="002A00FA">
        <w:rPr>
          <w:rFonts w:ascii="Times New Roman" w:hAnsi="Times New Roman"/>
          <w:sz w:val="28"/>
          <w:szCs w:val="28"/>
        </w:rPr>
        <w:t xml:space="preserve">, лауреат Международных конкурсов, член Союза композиторов России. В настоящее время живет в родном городе. В его творческом багаже - музыка разных жанров: для хора, для камерного и симфонического оркестра, романсы, песни, духовные сочинения. Отличительными чертами музыки Владимира </w:t>
      </w:r>
      <w:proofErr w:type="spellStart"/>
      <w:r w:rsidRPr="002A00FA">
        <w:rPr>
          <w:rFonts w:ascii="Times New Roman" w:hAnsi="Times New Roman"/>
          <w:sz w:val="28"/>
          <w:szCs w:val="28"/>
        </w:rPr>
        <w:t>Коровицына</w:t>
      </w:r>
      <w:proofErr w:type="spellEnd"/>
      <w:r w:rsidR="00AD534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A00FA">
        <w:rPr>
          <w:rFonts w:ascii="Times New Roman" w:hAnsi="Times New Roman"/>
          <w:sz w:val="28"/>
          <w:szCs w:val="28"/>
        </w:rPr>
        <w:t>являются</w:t>
      </w:r>
      <w:proofErr w:type="gramEnd"/>
      <w:r w:rsidRPr="002A00FA">
        <w:rPr>
          <w:rFonts w:ascii="Times New Roman" w:hAnsi="Times New Roman"/>
          <w:sz w:val="28"/>
          <w:szCs w:val="28"/>
        </w:rPr>
        <w:t xml:space="preserve">  преобладание мелодического начала и благородный  гармонический язык.</w:t>
      </w:r>
    </w:p>
    <w:p w:rsidR="001B62FF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A00FA">
        <w:rPr>
          <w:rFonts w:ascii="Times New Roman" w:hAnsi="Times New Roman"/>
          <w:sz w:val="28"/>
          <w:szCs w:val="28"/>
        </w:rPr>
        <w:t>Ярко</w:t>
      </w:r>
      <w:r w:rsidR="00AD534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2A00FA">
        <w:rPr>
          <w:rFonts w:ascii="Times New Roman" w:hAnsi="Times New Roman"/>
          <w:sz w:val="28"/>
          <w:szCs w:val="28"/>
        </w:rPr>
        <w:t>выраженный</w:t>
      </w:r>
      <w:proofErr w:type="gramEnd"/>
      <w:r w:rsidR="00AD534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2A00FA">
        <w:rPr>
          <w:rFonts w:ascii="Times New Roman" w:hAnsi="Times New Roman"/>
          <w:sz w:val="28"/>
          <w:szCs w:val="28"/>
        </w:rPr>
        <w:t>мелодизм</w:t>
      </w:r>
      <w:proofErr w:type="spellEnd"/>
      <w:r w:rsidRPr="002A00FA">
        <w:rPr>
          <w:rFonts w:ascii="Times New Roman" w:hAnsi="Times New Roman"/>
          <w:sz w:val="28"/>
          <w:szCs w:val="28"/>
        </w:rPr>
        <w:t>, современная гармония, удобная пианистическая фактура - все это делает предложенные произведения привлекательными для изучения учащимися в к</w:t>
      </w:r>
      <w:r w:rsidR="00D15AFD">
        <w:rPr>
          <w:rFonts w:ascii="Times New Roman" w:hAnsi="Times New Roman"/>
          <w:sz w:val="28"/>
          <w:szCs w:val="28"/>
        </w:rPr>
        <w:t xml:space="preserve">лассе общего фортепиано. </w:t>
      </w:r>
      <w:proofErr w:type="spellStart"/>
      <w:r w:rsidR="00D15AFD">
        <w:rPr>
          <w:rFonts w:ascii="Times New Roman" w:hAnsi="Times New Roman"/>
          <w:sz w:val="28"/>
          <w:szCs w:val="28"/>
        </w:rPr>
        <w:t>Програ</w:t>
      </w:r>
      <w:r w:rsidRPr="002A00FA">
        <w:rPr>
          <w:rFonts w:ascii="Times New Roman" w:hAnsi="Times New Roman"/>
          <w:sz w:val="28"/>
          <w:szCs w:val="28"/>
        </w:rPr>
        <w:t>м</w:t>
      </w:r>
      <w:r w:rsidR="00D15AFD">
        <w:rPr>
          <w:rFonts w:ascii="Times New Roman" w:hAnsi="Times New Roman"/>
          <w:sz w:val="28"/>
          <w:szCs w:val="28"/>
        </w:rPr>
        <w:t>м</w:t>
      </w:r>
      <w:r w:rsidRPr="002A00FA">
        <w:rPr>
          <w:rFonts w:ascii="Times New Roman" w:hAnsi="Times New Roman"/>
          <w:sz w:val="28"/>
          <w:szCs w:val="28"/>
        </w:rPr>
        <w:t>ность</w:t>
      </w:r>
      <w:proofErr w:type="spellEnd"/>
      <w:r w:rsidRPr="002A00FA">
        <w:rPr>
          <w:rFonts w:ascii="Times New Roman" w:hAnsi="Times New Roman"/>
          <w:sz w:val="28"/>
          <w:szCs w:val="28"/>
        </w:rPr>
        <w:t xml:space="preserve"> пьес будит детскую фантазию, стимулируя работу над развитием образа. Пьесы композитора отличаются жанровым и тематическим разнообразием, мелодической привлекательностью. Трудность исполнения многих пьес не в виртуозной сфере, а в необходимости услышать каждую интонацию, выполнить артикуляционные указания, передать настроение любой самой незатейливой мелодии. Исполнение многих пьес требует от пианиста тонкой метроритмической нюансировки, мастерского владения педалью, но самое главное - определенного состояния души.</w:t>
      </w:r>
    </w:p>
    <w:p w:rsidR="001B62FF" w:rsidRPr="005B5838" w:rsidRDefault="001B62FF" w:rsidP="00AD5348">
      <w:pPr>
        <w:ind w:firstLine="708"/>
        <w:jc w:val="both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Сегодня мне бы хотелось остановиться подробнее на сборнике </w:t>
      </w:r>
      <w:r w:rsidRPr="005B5838">
        <w:rPr>
          <w:rFonts w:ascii="Times New Roman" w:hAnsi="Times New Roman"/>
          <w:b/>
          <w:i/>
          <w:sz w:val="28"/>
          <w:szCs w:val="28"/>
        </w:rPr>
        <w:t>«Детский альбом»</w:t>
      </w:r>
      <w:r>
        <w:rPr>
          <w:rFonts w:ascii="Times New Roman" w:hAnsi="Times New Roman"/>
          <w:sz w:val="28"/>
          <w:szCs w:val="28"/>
        </w:rPr>
        <w:t xml:space="preserve">, так как именно с этим сборником мне удалось поработать в своем классе, а так же вкратце рассказать ещё о трёх сборниках: </w:t>
      </w:r>
      <w:r w:rsidRPr="005B5838">
        <w:rPr>
          <w:rFonts w:ascii="Times New Roman" w:hAnsi="Times New Roman"/>
          <w:b/>
          <w:i/>
          <w:sz w:val="28"/>
          <w:szCs w:val="28"/>
        </w:rPr>
        <w:t xml:space="preserve">«Романтические миниатюры», «Музыкальное путешествие по странам Западной Европы», «Предчувствие красоты». </w:t>
      </w:r>
    </w:p>
    <w:p w:rsidR="00482F11" w:rsidRDefault="00482F11" w:rsidP="00482F11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«Детский альбом»</w:t>
      </w:r>
    </w:p>
    <w:p w:rsidR="001B62FF" w:rsidRPr="00832416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32416">
        <w:rPr>
          <w:rFonts w:ascii="Times New Roman" w:hAnsi="Times New Roman"/>
          <w:sz w:val="28"/>
          <w:szCs w:val="28"/>
        </w:rPr>
        <w:t>Сборник содержит не только музыкально-инструктивные пьесы, но и отрывки из фортепианных циклов композитора:</w:t>
      </w:r>
      <w:r w:rsidR="00AD5348">
        <w:rPr>
          <w:rFonts w:ascii="Times New Roman" w:hAnsi="Times New Roman"/>
          <w:sz w:val="28"/>
          <w:szCs w:val="28"/>
        </w:rPr>
        <w:t xml:space="preserve"> </w:t>
      </w:r>
      <w:r w:rsidRPr="005B5838">
        <w:rPr>
          <w:rFonts w:ascii="Times New Roman" w:hAnsi="Times New Roman"/>
          <w:i/>
          <w:sz w:val="28"/>
          <w:szCs w:val="28"/>
        </w:rPr>
        <w:t>"Русская тетрадь", "Джазовая коллекция", "Обаяние ушедших эпох».</w:t>
      </w:r>
    </w:p>
    <w:p w:rsidR="001B62FF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некоторых пьесах мне бы хотелось остановиться подробнее.</w:t>
      </w:r>
    </w:p>
    <w:p w:rsidR="001B62FF" w:rsidRPr="00A8737E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B5838">
        <w:rPr>
          <w:rFonts w:ascii="Times New Roman" w:hAnsi="Times New Roman"/>
          <w:i/>
          <w:sz w:val="28"/>
          <w:szCs w:val="28"/>
        </w:rPr>
        <w:t>«Вальс золушки»</w:t>
      </w:r>
      <w:r>
        <w:rPr>
          <w:rFonts w:ascii="Times New Roman" w:hAnsi="Times New Roman"/>
          <w:i/>
          <w:sz w:val="28"/>
          <w:szCs w:val="28"/>
        </w:rPr>
        <w:t>.</w:t>
      </w:r>
      <w:r w:rsidR="00135256">
        <w:rPr>
          <w:rFonts w:ascii="Times New Roman" w:hAnsi="Times New Roman"/>
          <w:i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Кантиленная</w:t>
      </w:r>
      <w:proofErr w:type="spellEnd"/>
      <w:r>
        <w:rPr>
          <w:rFonts w:ascii="Times New Roman" w:hAnsi="Times New Roman"/>
          <w:sz w:val="28"/>
          <w:szCs w:val="28"/>
        </w:rPr>
        <w:t xml:space="preserve"> пьеса, напис</w:t>
      </w:r>
      <w:r w:rsidR="00D15AFD">
        <w:rPr>
          <w:rFonts w:ascii="Times New Roman" w:hAnsi="Times New Roman"/>
          <w:sz w:val="28"/>
          <w:szCs w:val="28"/>
        </w:rPr>
        <w:t>анная в трёхчастной форме. Спокой</w:t>
      </w:r>
      <w:r>
        <w:rPr>
          <w:rFonts w:ascii="Times New Roman" w:hAnsi="Times New Roman"/>
          <w:sz w:val="28"/>
          <w:szCs w:val="28"/>
        </w:rPr>
        <w:t xml:space="preserve">ная, плавная мелодия передаёт образ нежной девушки. В </w:t>
      </w:r>
      <w:r>
        <w:rPr>
          <w:rFonts w:ascii="Times New Roman" w:hAnsi="Times New Roman"/>
          <w:sz w:val="28"/>
          <w:szCs w:val="28"/>
        </w:rPr>
        <w:lastRenderedPageBreak/>
        <w:t xml:space="preserve">аккомпанементе следует обратить внимание на линию баса, добиваясь глубокого певучего звука. Ученик должен хорошо знать и выразительно играть мелодическую линию баса и очень мягко добавлять вторую долю первым пальцем. В пьесе хороший материал для работы над динамическим развитием как внутри фраз, так и в более крупных построениях. Не каждый ученик легко справится с педалью на вторую долю, так как для детей легче «брать» педаль на сильную долю. Поэтому, конечно, можно играть и без педали, соблюдая </w:t>
      </w:r>
      <w:proofErr w:type="gramStart"/>
      <w:r>
        <w:rPr>
          <w:rFonts w:ascii="Times New Roman" w:hAnsi="Times New Roman"/>
          <w:sz w:val="28"/>
          <w:szCs w:val="28"/>
        </w:rPr>
        <w:t>хорошее</w:t>
      </w:r>
      <w:proofErr w:type="gramEnd"/>
      <w:r w:rsidR="00AD5348">
        <w:rPr>
          <w:rFonts w:ascii="Times New Roman" w:hAnsi="Times New Roman"/>
          <w:sz w:val="28"/>
          <w:szCs w:val="28"/>
        </w:rPr>
        <w:t xml:space="preserve"> </w:t>
      </w:r>
      <w:r w:rsidRPr="00A8737E">
        <w:rPr>
          <w:rFonts w:ascii="Times New Roman" w:hAnsi="Times New Roman"/>
          <w:i/>
          <w:sz w:val="28"/>
          <w:szCs w:val="28"/>
          <w:lang w:val="en-US"/>
        </w:rPr>
        <w:t>legato</w:t>
      </w:r>
      <w:r w:rsidRPr="00A8737E">
        <w:rPr>
          <w:rFonts w:ascii="Times New Roman" w:hAnsi="Times New Roman"/>
          <w:i/>
          <w:sz w:val="28"/>
          <w:szCs w:val="28"/>
        </w:rPr>
        <w:t>.</w:t>
      </w:r>
    </w:p>
    <w:p w:rsidR="001B62FF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B5838">
        <w:rPr>
          <w:rFonts w:ascii="Times New Roman" w:hAnsi="Times New Roman"/>
          <w:i/>
          <w:sz w:val="28"/>
          <w:szCs w:val="28"/>
        </w:rPr>
        <w:t>«Емеля на печке едет».</w:t>
      </w:r>
      <w:r w:rsidRPr="00832416">
        <w:rPr>
          <w:rFonts w:ascii="Times New Roman" w:hAnsi="Times New Roman"/>
          <w:sz w:val="28"/>
          <w:szCs w:val="28"/>
        </w:rPr>
        <w:t xml:space="preserve"> Это одна из пьес цикла «Русская тетрадь». Все произведения этого цикла выдержаны в духе народной музыки.</w:t>
      </w:r>
      <w:r w:rsidR="00AD5348">
        <w:rPr>
          <w:rFonts w:ascii="Times New Roman" w:hAnsi="Times New Roman"/>
          <w:sz w:val="28"/>
          <w:szCs w:val="28"/>
        </w:rPr>
        <w:t xml:space="preserve"> </w:t>
      </w:r>
      <w:r w:rsidRPr="00832416">
        <w:rPr>
          <w:rFonts w:ascii="Times New Roman" w:hAnsi="Times New Roman"/>
          <w:sz w:val="28"/>
          <w:szCs w:val="28"/>
        </w:rPr>
        <w:t xml:space="preserve">Пьеса яркая, очень лаконичная в трехчастной репризной форме. В крайних частях мелодия звучит в верхнем голосе и по своему складу очень </w:t>
      </w:r>
      <w:proofErr w:type="spellStart"/>
      <w:r w:rsidRPr="00832416">
        <w:rPr>
          <w:rFonts w:ascii="Times New Roman" w:hAnsi="Times New Roman"/>
          <w:sz w:val="28"/>
          <w:szCs w:val="28"/>
        </w:rPr>
        <w:t>вокальна</w:t>
      </w:r>
      <w:proofErr w:type="spellEnd"/>
      <w:r w:rsidRPr="00832416">
        <w:rPr>
          <w:rFonts w:ascii="Times New Roman" w:hAnsi="Times New Roman"/>
          <w:sz w:val="28"/>
          <w:szCs w:val="28"/>
        </w:rPr>
        <w:t xml:space="preserve">, сопровождение всегда «наступает» на слабую долю в такте, создавая </w:t>
      </w:r>
      <w:proofErr w:type="spellStart"/>
      <w:r w:rsidRPr="00832416">
        <w:rPr>
          <w:rFonts w:ascii="Times New Roman" w:hAnsi="Times New Roman"/>
          <w:sz w:val="28"/>
          <w:szCs w:val="28"/>
        </w:rPr>
        <w:t>синкопированность</w:t>
      </w:r>
      <w:proofErr w:type="spellEnd"/>
      <w:r w:rsidRPr="00832416">
        <w:rPr>
          <w:rFonts w:ascii="Times New Roman" w:hAnsi="Times New Roman"/>
          <w:sz w:val="28"/>
          <w:szCs w:val="28"/>
        </w:rPr>
        <w:t xml:space="preserve"> и придавая мелодии несколько неуклюжее звучание. Ее задорная мелодия выразительно «рисует» образ героя русской народной сказки: разудалость, простосердечие, лень. Мне кажется, композитор очень тонко уловил и воплотил передаваемый образ.</w:t>
      </w:r>
      <w:r w:rsidR="00AD5348">
        <w:rPr>
          <w:rFonts w:ascii="Times New Roman" w:hAnsi="Times New Roman"/>
          <w:sz w:val="28"/>
          <w:szCs w:val="28"/>
        </w:rPr>
        <w:t xml:space="preserve"> </w:t>
      </w:r>
      <w:r w:rsidRPr="00832416">
        <w:rPr>
          <w:rFonts w:ascii="Times New Roman" w:hAnsi="Times New Roman"/>
          <w:sz w:val="28"/>
          <w:szCs w:val="28"/>
        </w:rPr>
        <w:t>В середине (</w:t>
      </w:r>
      <w:proofErr w:type="spellStart"/>
      <w:r w:rsidRPr="00832416">
        <w:rPr>
          <w:rFonts w:ascii="Times New Roman" w:hAnsi="Times New Roman"/>
          <w:sz w:val="28"/>
          <w:szCs w:val="28"/>
        </w:rPr>
        <w:t>восьмитакт</w:t>
      </w:r>
      <w:proofErr w:type="spellEnd"/>
      <w:r w:rsidRPr="00832416">
        <w:rPr>
          <w:rFonts w:ascii="Times New Roman" w:hAnsi="Times New Roman"/>
          <w:sz w:val="28"/>
          <w:szCs w:val="28"/>
        </w:rPr>
        <w:t xml:space="preserve">) тема перемещается в басовый регистр, а сопровождение - в верхний. После точной репризы следует </w:t>
      </w:r>
      <w:proofErr w:type="gramStart"/>
      <w:r w:rsidRPr="00832416">
        <w:rPr>
          <w:rFonts w:ascii="Times New Roman" w:hAnsi="Times New Roman"/>
          <w:sz w:val="28"/>
          <w:szCs w:val="28"/>
        </w:rPr>
        <w:t>заключающий</w:t>
      </w:r>
      <w:proofErr w:type="gramEnd"/>
      <w:r w:rsidR="00AD5348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832416">
        <w:rPr>
          <w:rFonts w:ascii="Times New Roman" w:hAnsi="Times New Roman"/>
          <w:sz w:val="28"/>
          <w:szCs w:val="28"/>
        </w:rPr>
        <w:t>четырехтакт</w:t>
      </w:r>
      <w:proofErr w:type="spellEnd"/>
      <w:r w:rsidRPr="00832416">
        <w:rPr>
          <w:rFonts w:ascii="Times New Roman" w:hAnsi="Times New Roman"/>
          <w:sz w:val="28"/>
          <w:szCs w:val="28"/>
        </w:rPr>
        <w:t>. Пьеса интересна в работе. Конечно, следует отдельно поработать над выразительным исполнением мелодии. Довольно сложно для ученика играть аккомпанемент на слабую долю. Ведь аккорды должны исполняться цепко, но в то же время легко, не нарушая мелодической линии.</w:t>
      </w:r>
    </w:p>
    <w:p w:rsidR="001B62FF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A24CB9">
        <w:rPr>
          <w:rFonts w:ascii="Times New Roman" w:hAnsi="Times New Roman"/>
          <w:i/>
          <w:sz w:val="28"/>
          <w:szCs w:val="28"/>
        </w:rPr>
        <w:t>«Девичий хоровод»</w:t>
      </w:r>
      <w:r>
        <w:rPr>
          <w:rFonts w:ascii="Times New Roman" w:hAnsi="Times New Roman"/>
          <w:i/>
          <w:sz w:val="28"/>
          <w:szCs w:val="28"/>
        </w:rPr>
        <w:t xml:space="preserve"> -</w:t>
      </w:r>
      <w:r w:rsidR="00AD5348">
        <w:rPr>
          <w:rFonts w:ascii="Times New Roman" w:hAnsi="Times New Roman"/>
          <w:i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тоже входит в цикл «Русская тетрадь». Небольшая пьеса, представляющая собой тему и её варьированное повторение с дополнением в конце. Музыка строится из явно </w:t>
      </w:r>
      <w:proofErr w:type="gramStart"/>
      <w:r>
        <w:rPr>
          <w:rFonts w:ascii="Times New Roman" w:hAnsi="Times New Roman"/>
          <w:sz w:val="28"/>
          <w:szCs w:val="28"/>
        </w:rPr>
        <w:t>выраженных</w:t>
      </w:r>
      <w:proofErr w:type="gramEnd"/>
      <w:r w:rsidR="00AD5348"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двутактов</w:t>
      </w:r>
      <w:proofErr w:type="spellEnd"/>
      <w:r>
        <w:rPr>
          <w:rFonts w:ascii="Times New Roman" w:hAnsi="Times New Roman"/>
          <w:sz w:val="28"/>
          <w:szCs w:val="28"/>
        </w:rPr>
        <w:t xml:space="preserve">, сходного между собой строения, что придаёт некоторую простоту мелодии. </w:t>
      </w:r>
      <w:proofErr w:type="spellStart"/>
      <w:r>
        <w:rPr>
          <w:rFonts w:ascii="Times New Roman" w:hAnsi="Times New Roman"/>
          <w:sz w:val="28"/>
          <w:szCs w:val="28"/>
        </w:rPr>
        <w:t>Двутакты</w:t>
      </w:r>
      <w:proofErr w:type="spellEnd"/>
      <w:r>
        <w:rPr>
          <w:rFonts w:ascii="Times New Roman" w:hAnsi="Times New Roman"/>
          <w:sz w:val="28"/>
          <w:szCs w:val="28"/>
        </w:rPr>
        <w:t xml:space="preserve"> соединяются между собой благодаря гармоническому развитию. Гармония, как будто двигает и варьирует мелодию, которая звучит особ</w:t>
      </w:r>
      <w:r w:rsidR="00D15AFD">
        <w:rPr>
          <w:rFonts w:ascii="Times New Roman" w:hAnsi="Times New Roman"/>
          <w:sz w:val="28"/>
          <w:szCs w:val="28"/>
        </w:rPr>
        <w:t>енно щемяще</w:t>
      </w:r>
      <w:r>
        <w:rPr>
          <w:rFonts w:ascii="Times New Roman" w:hAnsi="Times New Roman"/>
          <w:sz w:val="28"/>
          <w:szCs w:val="28"/>
        </w:rPr>
        <w:t xml:space="preserve"> благодаря частым репетициям. Так же в мелодии присутствуют круговые движения, что помогает образно раскрыть название пьесы, и задержания, придающие наряду с репетициями особую чуткость и утончённость этой структурно простоватой мелодии. Вариационная часть лишь слегка фактурно дополняет и усложняет тему, сохраняя общую прозрачность звучания. Появляются интонации «вздохов» на выдержанных длинных нотах мелодии, немного сгущается фактура, кое-где появляются </w:t>
      </w:r>
      <w:proofErr w:type="spellStart"/>
      <w:r>
        <w:rPr>
          <w:rFonts w:ascii="Times New Roman" w:hAnsi="Times New Roman"/>
          <w:sz w:val="28"/>
          <w:szCs w:val="28"/>
        </w:rPr>
        <w:lastRenderedPageBreak/>
        <w:t>терцовые</w:t>
      </w:r>
      <w:proofErr w:type="spellEnd"/>
      <w:r>
        <w:rPr>
          <w:rFonts w:ascii="Times New Roman" w:hAnsi="Times New Roman"/>
          <w:sz w:val="28"/>
          <w:szCs w:val="28"/>
        </w:rPr>
        <w:t xml:space="preserve"> удвоения в мелодии, так характерные для русской песни. Трудность исполнения этой пьесы не в виртуозной сфере, а в умении прослушать каждую интонацию. Эта пьеса является очень хорошим материалом для работы над звуком (тембровыми красками), над тонкой и чуткой педализацией. Достаточно сложный аккомпанемент полезно учить отдельно, слушая линию басов.</w:t>
      </w:r>
    </w:p>
    <w:p w:rsidR="001B62FF" w:rsidRPr="002A567C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2A567C">
        <w:rPr>
          <w:rFonts w:ascii="Times New Roman" w:hAnsi="Times New Roman"/>
          <w:i/>
          <w:sz w:val="28"/>
          <w:szCs w:val="28"/>
        </w:rPr>
        <w:t>«Благородный вальс»</w:t>
      </w:r>
      <w:r>
        <w:rPr>
          <w:rFonts w:ascii="Times New Roman" w:hAnsi="Times New Roman"/>
          <w:sz w:val="28"/>
          <w:szCs w:val="28"/>
        </w:rPr>
        <w:t xml:space="preserve"> из цикла «Очарование ушедших эпох» имеет трёхчастную форму. Крайние части- </w:t>
      </w:r>
      <w:r>
        <w:rPr>
          <w:rFonts w:ascii="Times New Roman" w:hAnsi="Times New Roman"/>
          <w:sz w:val="28"/>
          <w:szCs w:val="28"/>
          <w:lang w:val="en-US"/>
        </w:rPr>
        <w:t>c</w:t>
      </w:r>
      <w:r w:rsidRPr="002A567C">
        <w:rPr>
          <w:rFonts w:ascii="Times New Roman" w:hAnsi="Times New Roman"/>
          <w:sz w:val="28"/>
          <w:szCs w:val="28"/>
        </w:rPr>
        <w:t>-</w:t>
      </w:r>
      <w:r>
        <w:rPr>
          <w:rFonts w:ascii="Times New Roman" w:hAnsi="Times New Roman"/>
          <w:sz w:val="28"/>
          <w:szCs w:val="28"/>
          <w:lang w:val="en-US"/>
        </w:rPr>
        <w:t>moll</w:t>
      </w:r>
      <w:r>
        <w:rPr>
          <w:rFonts w:ascii="Times New Roman" w:hAnsi="Times New Roman"/>
          <w:sz w:val="28"/>
          <w:szCs w:val="28"/>
        </w:rPr>
        <w:t xml:space="preserve">, а небольшая светлая середина </w:t>
      </w:r>
      <w:r>
        <w:rPr>
          <w:rFonts w:ascii="Times New Roman" w:hAnsi="Times New Roman"/>
          <w:sz w:val="28"/>
          <w:szCs w:val="28"/>
          <w:lang w:val="en-US"/>
        </w:rPr>
        <w:t>As</w:t>
      </w:r>
      <w:r w:rsidRPr="002A567C">
        <w:rPr>
          <w:rFonts w:ascii="Times New Roman" w:hAnsi="Times New Roman"/>
          <w:sz w:val="28"/>
          <w:szCs w:val="28"/>
        </w:rPr>
        <w:t>-</w:t>
      </w:r>
      <w:proofErr w:type="spellStart"/>
      <w:r>
        <w:rPr>
          <w:rFonts w:ascii="Times New Roman" w:hAnsi="Times New Roman"/>
          <w:sz w:val="28"/>
          <w:szCs w:val="28"/>
          <w:lang w:val="en-US"/>
        </w:rPr>
        <w:t>Dur</w:t>
      </w:r>
      <w:proofErr w:type="spellEnd"/>
      <w:r>
        <w:rPr>
          <w:rFonts w:ascii="Times New Roman" w:hAnsi="Times New Roman"/>
          <w:sz w:val="28"/>
          <w:szCs w:val="28"/>
        </w:rPr>
        <w:t>. Вся мелодия пьесы насыщена задержаниями, придающими остроту и утончённость общему колориту звучания. Крайние части в два раза превосходят по длительности середину, за счёт этого она звучит коротким мимолетным светлым порывом. Ещё один важный выразительный момент: только в середине вальсовый аккомпанемент приобретает регулярность и стабильность, что так же способствует ощущению прибавления движения, устремлению вперед. Середина так же является самым «чистым» местом с точки зрения гармонии, в то время как первая часть, и соответственно и реприза «затемнены» аккордами второй низкой ступени и неожиданной субдоминантой в басу на границе двух предложений. Под</w:t>
      </w:r>
      <w:r w:rsidR="00D15AFD">
        <w:rPr>
          <w:rFonts w:ascii="Times New Roman" w:hAnsi="Times New Roman"/>
          <w:sz w:val="28"/>
          <w:szCs w:val="28"/>
        </w:rPr>
        <w:t>вижный темп, скачкообразное движ</w:t>
      </w:r>
      <w:r>
        <w:rPr>
          <w:rFonts w:ascii="Times New Roman" w:hAnsi="Times New Roman"/>
          <w:sz w:val="28"/>
          <w:szCs w:val="28"/>
        </w:rPr>
        <w:t xml:space="preserve">ение мелодии и аккомпанемента создают определенную трудность в исполнении этого вальса. К тому же есть возможность поработать и над педализацией. </w:t>
      </w:r>
    </w:p>
    <w:p w:rsidR="001B62FF" w:rsidRPr="00832416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32416">
        <w:rPr>
          <w:rFonts w:ascii="Times New Roman" w:hAnsi="Times New Roman"/>
          <w:sz w:val="28"/>
          <w:szCs w:val="28"/>
        </w:rPr>
        <w:t xml:space="preserve">Следующая пьеса </w:t>
      </w:r>
      <w:r w:rsidRPr="005B5838">
        <w:rPr>
          <w:rFonts w:ascii="Times New Roman" w:hAnsi="Times New Roman"/>
          <w:i/>
          <w:sz w:val="28"/>
          <w:szCs w:val="28"/>
        </w:rPr>
        <w:t>«Хорошее настроение»</w:t>
      </w:r>
      <w:r w:rsidRPr="00832416">
        <w:rPr>
          <w:rFonts w:ascii="Times New Roman" w:hAnsi="Times New Roman"/>
          <w:sz w:val="28"/>
          <w:szCs w:val="28"/>
        </w:rPr>
        <w:t xml:space="preserve"> из цикла «Джазовая коллекция». Пьесы этого цикла имеют капризный, синкопированный ритмический рисунок и современные гармонии. Помимо этого сложностью в данной пьесе является </w:t>
      </w:r>
      <w:proofErr w:type="spellStart"/>
      <w:r w:rsidRPr="00832416">
        <w:rPr>
          <w:rFonts w:ascii="Times New Roman" w:hAnsi="Times New Roman"/>
          <w:sz w:val="28"/>
          <w:szCs w:val="28"/>
        </w:rPr>
        <w:t>двухголосие</w:t>
      </w:r>
      <w:proofErr w:type="spellEnd"/>
      <w:r w:rsidRPr="00832416">
        <w:rPr>
          <w:rFonts w:ascii="Times New Roman" w:hAnsi="Times New Roman"/>
          <w:sz w:val="28"/>
          <w:szCs w:val="28"/>
        </w:rPr>
        <w:t xml:space="preserve"> в левой </w:t>
      </w:r>
      <w:proofErr w:type="spellStart"/>
      <w:r w:rsidRPr="00832416">
        <w:rPr>
          <w:rFonts w:ascii="Times New Roman" w:hAnsi="Times New Roman"/>
          <w:sz w:val="28"/>
          <w:szCs w:val="28"/>
        </w:rPr>
        <w:t>руке</w:t>
      </w:r>
      <w:proofErr w:type="gramStart"/>
      <w:r w:rsidRPr="00832416">
        <w:rPr>
          <w:rFonts w:ascii="Times New Roman" w:hAnsi="Times New Roman"/>
          <w:sz w:val="28"/>
          <w:szCs w:val="28"/>
        </w:rPr>
        <w:t>,к</w:t>
      </w:r>
      <w:proofErr w:type="gramEnd"/>
      <w:r w:rsidRPr="00832416">
        <w:rPr>
          <w:rFonts w:ascii="Times New Roman" w:hAnsi="Times New Roman"/>
          <w:sz w:val="28"/>
          <w:szCs w:val="28"/>
        </w:rPr>
        <w:t>оторое</w:t>
      </w:r>
      <w:proofErr w:type="spellEnd"/>
      <w:r w:rsidRPr="00832416">
        <w:rPr>
          <w:rFonts w:ascii="Times New Roman" w:hAnsi="Times New Roman"/>
          <w:sz w:val="28"/>
          <w:szCs w:val="28"/>
        </w:rPr>
        <w:t xml:space="preserve"> требует особого внимания. Очень полезно поучить партию левой руки двумя руками: </w:t>
      </w:r>
      <w:proofErr w:type="gramStart"/>
      <w:r w:rsidRPr="00832416">
        <w:rPr>
          <w:rFonts w:ascii="Times New Roman" w:hAnsi="Times New Roman"/>
          <w:sz w:val="28"/>
          <w:szCs w:val="28"/>
        </w:rPr>
        <w:t>нижний</w:t>
      </w:r>
      <w:proofErr w:type="gramEnd"/>
      <w:r w:rsidRPr="00832416">
        <w:rPr>
          <w:rFonts w:ascii="Times New Roman" w:hAnsi="Times New Roman"/>
          <w:sz w:val="28"/>
          <w:szCs w:val="28"/>
        </w:rPr>
        <w:t xml:space="preserve"> голос-левой рукой, верхний-правой. Это позволит ученику лучше услышать партии голосов.</w:t>
      </w:r>
    </w:p>
    <w:p w:rsidR="001B62FF" w:rsidRPr="00832416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B5838">
        <w:rPr>
          <w:rFonts w:ascii="Times New Roman" w:hAnsi="Times New Roman"/>
          <w:i/>
          <w:sz w:val="28"/>
          <w:szCs w:val="28"/>
        </w:rPr>
        <w:t>«Два клоуна»</w:t>
      </w:r>
      <w:r w:rsidRPr="00832416">
        <w:rPr>
          <w:rFonts w:ascii="Times New Roman" w:hAnsi="Times New Roman"/>
          <w:sz w:val="28"/>
          <w:szCs w:val="28"/>
        </w:rPr>
        <w:t xml:space="preserve"> - яркая, шутливая, образная пьеса в трёхчастной форме. Изображает двух смешных клоунов, которые веселят публику в цирке. Крайние части представляют координационную сложность для ребенка, так как необходимо добиться чёткости исполнения и  ровности при переходе партии из одной руки в другую, а так же при переносе рук в другую октаву. Средняя часть совершенно другая по характеру, она очень мелодичная и певучая, требует мгновенной смены настроения.</w:t>
      </w:r>
    </w:p>
    <w:p w:rsidR="001B62FF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832416">
        <w:rPr>
          <w:rFonts w:ascii="Times New Roman" w:hAnsi="Times New Roman"/>
          <w:sz w:val="28"/>
          <w:szCs w:val="28"/>
        </w:rPr>
        <w:lastRenderedPageBreak/>
        <w:t xml:space="preserve">Пьеса </w:t>
      </w:r>
      <w:r w:rsidRPr="005B5838">
        <w:rPr>
          <w:rFonts w:ascii="Times New Roman" w:hAnsi="Times New Roman"/>
          <w:i/>
          <w:sz w:val="28"/>
          <w:szCs w:val="28"/>
        </w:rPr>
        <w:t>«Мама»</w:t>
      </w:r>
      <w:r w:rsidRPr="00832416">
        <w:rPr>
          <w:rFonts w:ascii="Times New Roman" w:hAnsi="Times New Roman"/>
          <w:sz w:val="28"/>
          <w:szCs w:val="28"/>
        </w:rPr>
        <w:t xml:space="preserve"> никого не оставляет равнодушным, она трогает своей душевной теплотой и искренностью. Ласковая, нежная музыка, в звуках которой слышны материнская любовь и материнское беспокойство. 3-х дольный размер, темповые изменения помогают донести до слушателя это настроение. Пьеса сложна тем, что она очень тонкая по настроению и характеру, постоянные изменения динамики и темпа требуют от ребенка большого внимания и собранности, а так же определенного внутреннего состояния, так как эту музыку невозможно исполнить</w:t>
      </w:r>
      <w:r w:rsidR="00AD5348">
        <w:rPr>
          <w:rFonts w:ascii="Times New Roman" w:hAnsi="Times New Roman"/>
          <w:sz w:val="28"/>
          <w:szCs w:val="28"/>
        </w:rPr>
        <w:t>,</w:t>
      </w:r>
      <w:r w:rsidRPr="00832416">
        <w:rPr>
          <w:rFonts w:ascii="Times New Roman" w:hAnsi="Times New Roman"/>
          <w:sz w:val="28"/>
          <w:szCs w:val="28"/>
        </w:rPr>
        <w:t xml:space="preserve"> не пропустив через себя и не прочувствовав все переживания, которые хотел передать композитор.</w:t>
      </w:r>
    </w:p>
    <w:p w:rsidR="00482F11" w:rsidRDefault="00482F11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482F11">
        <w:rPr>
          <w:rFonts w:ascii="Times New Roman" w:hAnsi="Times New Roman"/>
          <w:sz w:val="28"/>
          <w:szCs w:val="28"/>
        </w:rPr>
        <w:t>Пьесы, представленные в сборнике, являются хорошим пополнением уже существующего учебного репертуара учеников ДМШ и ДШИ. Как показывает практика, дети с удовольствием разучивают современную музыку. Она близка им, в ней особый мир, близкий нашим детям, мир в котором нет места серости, унынию и будничности, где живут эмоциональная открытость, внутренняя приподнятость, мечтательность и детская непосредственность.</w:t>
      </w:r>
    </w:p>
    <w:p w:rsidR="001B62FF" w:rsidRPr="005B5838" w:rsidRDefault="001B62FF" w:rsidP="00482F11">
      <w:pPr>
        <w:jc w:val="center"/>
        <w:rPr>
          <w:rFonts w:ascii="Times New Roman" w:hAnsi="Times New Roman"/>
          <w:b/>
          <w:sz w:val="28"/>
          <w:szCs w:val="28"/>
        </w:rPr>
      </w:pPr>
      <w:r w:rsidRPr="005B5838">
        <w:rPr>
          <w:rFonts w:ascii="Times New Roman" w:hAnsi="Times New Roman"/>
          <w:b/>
          <w:sz w:val="28"/>
          <w:szCs w:val="28"/>
        </w:rPr>
        <w:t>«Романтические миниатюры»</w:t>
      </w:r>
    </w:p>
    <w:p w:rsidR="00D15AFD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E59D3">
        <w:rPr>
          <w:rFonts w:ascii="Times New Roman" w:hAnsi="Times New Roman"/>
          <w:sz w:val="28"/>
          <w:szCs w:val="28"/>
        </w:rPr>
        <w:t xml:space="preserve">Сборник «Романтические миниатюры» покоряет ярким </w:t>
      </w:r>
      <w:proofErr w:type="spellStart"/>
      <w:r w:rsidRPr="005E59D3">
        <w:rPr>
          <w:rFonts w:ascii="Times New Roman" w:hAnsi="Times New Roman"/>
          <w:sz w:val="28"/>
          <w:szCs w:val="28"/>
        </w:rPr>
        <w:t>мелодизмом</w:t>
      </w:r>
      <w:proofErr w:type="spellEnd"/>
      <w:r w:rsidRPr="005E59D3">
        <w:rPr>
          <w:rFonts w:ascii="Times New Roman" w:hAnsi="Times New Roman"/>
          <w:sz w:val="28"/>
          <w:szCs w:val="28"/>
        </w:rPr>
        <w:t xml:space="preserve"> и свежим гармоническим языком. В сборник включены пьесы на различные виды фортепианной техники с </w:t>
      </w:r>
      <w:proofErr w:type="spellStart"/>
      <w:r w:rsidRPr="005E59D3">
        <w:rPr>
          <w:rFonts w:ascii="Times New Roman" w:hAnsi="Times New Roman"/>
          <w:sz w:val="28"/>
          <w:szCs w:val="28"/>
        </w:rPr>
        <w:t>разностилевой</w:t>
      </w:r>
      <w:proofErr w:type="spellEnd"/>
      <w:r w:rsidRPr="005E59D3">
        <w:rPr>
          <w:rFonts w:ascii="Times New Roman" w:hAnsi="Times New Roman"/>
          <w:sz w:val="28"/>
          <w:szCs w:val="28"/>
        </w:rPr>
        <w:t xml:space="preserve"> ориентацией для одного и двух инструментов. Интонационно и гармонически все эти произведения самым тесным образом связаны с современностью. </w:t>
      </w:r>
    </w:p>
    <w:p w:rsidR="001B62FF" w:rsidRDefault="001B62FF" w:rsidP="00482F11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Pr="005B5838">
        <w:rPr>
          <w:rFonts w:ascii="Times New Roman" w:hAnsi="Times New Roman"/>
          <w:b/>
          <w:sz w:val="28"/>
          <w:szCs w:val="28"/>
        </w:rPr>
        <w:t>Музыкальное путешествие по странам Западной Европы»</w:t>
      </w:r>
    </w:p>
    <w:p w:rsidR="00D15AFD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E59D3">
        <w:rPr>
          <w:rFonts w:ascii="Times New Roman" w:hAnsi="Times New Roman"/>
          <w:sz w:val="28"/>
          <w:szCs w:val="28"/>
        </w:rPr>
        <w:t xml:space="preserve">Музыкальное путешествие по странам Западной Европы. В сборник музыкальных пьес Владимира </w:t>
      </w:r>
      <w:proofErr w:type="spellStart"/>
      <w:r w:rsidRPr="005E59D3">
        <w:rPr>
          <w:rFonts w:ascii="Times New Roman" w:hAnsi="Times New Roman"/>
          <w:sz w:val="28"/>
          <w:szCs w:val="28"/>
        </w:rPr>
        <w:t>Коровицына</w:t>
      </w:r>
      <w:proofErr w:type="spellEnd"/>
      <w:r w:rsidRPr="005E59D3">
        <w:rPr>
          <w:rFonts w:ascii="Times New Roman" w:hAnsi="Times New Roman"/>
          <w:sz w:val="28"/>
          <w:szCs w:val="28"/>
        </w:rPr>
        <w:t xml:space="preserve"> вошли произведения, написанные им под впечатлением от поездок в европейские страны, в которых побывал с концертами. Эти пьесы будут способствовать знакомству учащихся с европейской музыкальной культурой, помогут преподавателям разнообразить репертуар разучиваемых произведений.</w:t>
      </w:r>
    </w:p>
    <w:p w:rsidR="001B62FF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 w:rsidRPr="005E59D3">
        <w:rPr>
          <w:rFonts w:ascii="Times New Roman" w:hAnsi="Times New Roman"/>
          <w:sz w:val="28"/>
          <w:szCs w:val="28"/>
        </w:rPr>
        <w:t xml:space="preserve">Каждая пьеса предваряется небольшим литературным вступлением, которое вводит в круг образов и создает необходимое для исполнения настроение. </w:t>
      </w:r>
    </w:p>
    <w:p w:rsidR="00135256" w:rsidRDefault="00135256" w:rsidP="00482F11">
      <w:pPr>
        <w:jc w:val="center"/>
        <w:rPr>
          <w:rFonts w:ascii="Times New Roman" w:hAnsi="Times New Roman"/>
          <w:b/>
          <w:sz w:val="28"/>
          <w:szCs w:val="28"/>
        </w:rPr>
      </w:pPr>
    </w:p>
    <w:p w:rsidR="001B62FF" w:rsidRPr="005B5838" w:rsidRDefault="001B62FF" w:rsidP="00482F11">
      <w:pPr>
        <w:jc w:val="center"/>
        <w:rPr>
          <w:rFonts w:ascii="Times New Roman" w:hAnsi="Times New Roman"/>
          <w:b/>
          <w:sz w:val="28"/>
          <w:szCs w:val="28"/>
        </w:rPr>
      </w:pPr>
      <w:r w:rsidRPr="005B5838">
        <w:rPr>
          <w:rFonts w:ascii="Times New Roman" w:hAnsi="Times New Roman"/>
          <w:b/>
          <w:sz w:val="28"/>
          <w:szCs w:val="28"/>
        </w:rPr>
        <w:lastRenderedPageBreak/>
        <w:t>«Предчувствие красоты»</w:t>
      </w:r>
    </w:p>
    <w:p w:rsidR="001B62FF" w:rsidRPr="002A00FA" w:rsidRDefault="001B62FF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2A00FA">
        <w:rPr>
          <w:rFonts w:ascii="Times New Roman" w:hAnsi="Times New Roman"/>
          <w:sz w:val="28"/>
          <w:szCs w:val="28"/>
        </w:rPr>
        <w:t>ье</w:t>
      </w:r>
      <w:r w:rsidR="00D15AFD">
        <w:rPr>
          <w:rFonts w:ascii="Times New Roman" w:hAnsi="Times New Roman"/>
          <w:sz w:val="28"/>
          <w:szCs w:val="28"/>
        </w:rPr>
        <w:t>с</w:t>
      </w:r>
      <w:r w:rsidRPr="002A00FA">
        <w:rPr>
          <w:rFonts w:ascii="Times New Roman" w:hAnsi="Times New Roman"/>
          <w:sz w:val="28"/>
          <w:szCs w:val="28"/>
        </w:rPr>
        <w:t>ы</w:t>
      </w:r>
      <w:r w:rsidR="00AD5348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>вошедшие в этот сборник</w:t>
      </w:r>
      <w:r w:rsidR="00AD5348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z w:val="28"/>
          <w:szCs w:val="28"/>
        </w:rPr>
        <w:t xml:space="preserve"> </w:t>
      </w:r>
      <w:r w:rsidRPr="002A00FA">
        <w:rPr>
          <w:rFonts w:ascii="Times New Roman" w:hAnsi="Times New Roman"/>
          <w:sz w:val="28"/>
          <w:szCs w:val="28"/>
        </w:rPr>
        <w:t xml:space="preserve">потребуют от пианиста не столько высокой технической </w:t>
      </w:r>
      <w:r>
        <w:rPr>
          <w:rFonts w:ascii="Times New Roman" w:hAnsi="Times New Roman"/>
          <w:sz w:val="28"/>
          <w:szCs w:val="28"/>
        </w:rPr>
        <w:t>подготовки</w:t>
      </w:r>
      <w:r w:rsidRPr="002A00FA">
        <w:rPr>
          <w:rFonts w:ascii="Times New Roman" w:hAnsi="Times New Roman"/>
          <w:sz w:val="28"/>
          <w:szCs w:val="28"/>
        </w:rPr>
        <w:t>, сколько тонкой метроритмической нюансировки, мастерского владения педалью</w:t>
      </w:r>
      <w:r>
        <w:rPr>
          <w:rFonts w:ascii="Times New Roman" w:hAnsi="Times New Roman"/>
          <w:sz w:val="28"/>
          <w:szCs w:val="28"/>
        </w:rPr>
        <w:t>. И</w:t>
      </w:r>
      <w:r w:rsidRPr="002A00FA">
        <w:rPr>
          <w:rFonts w:ascii="Times New Roman" w:hAnsi="Times New Roman"/>
          <w:sz w:val="28"/>
          <w:szCs w:val="28"/>
        </w:rPr>
        <w:t>сполнение этой музыки</w:t>
      </w:r>
      <w:r>
        <w:rPr>
          <w:rFonts w:ascii="Times New Roman" w:hAnsi="Times New Roman"/>
          <w:sz w:val="28"/>
          <w:szCs w:val="28"/>
        </w:rPr>
        <w:t xml:space="preserve"> способствует</w:t>
      </w:r>
      <w:r w:rsidRPr="002A00FA">
        <w:rPr>
          <w:rFonts w:ascii="Times New Roman" w:hAnsi="Times New Roman"/>
          <w:sz w:val="28"/>
          <w:szCs w:val="28"/>
        </w:rPr>
        <w:t xml:space="preserve"> эмоциональному подъему и духовному росту музыканта. </w:t>
      </w:r>
    </w:p>
    <w:p w:rsidR="001B62FF" w:rsidRDefault="00D15AFD" w:rsidP="00AD5348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 же не</w:t>
      </w:r>
      <w:r w:rsidR="001B62FF">
        <w:rPr>
          <w:rFonts w:ascii="Times New Roman" w:hAnsi="Times New Roman"/>
          <w:sz w:val="28"/>
          <w:szCs w:val="28"/>
        </w:rPr>
        <w:t>мало важным является то, что п</w:t>
      </w:r>
      <w:r w:rsidR="001B62FF" w:rsidRPr="002A00FA">
        <w:rPr>
          <w:rFonts w:ascii="Times New Roman" w:hAnsi="Times New Roman"/>
          <w:sz w:val="28"/>
          <w:szCs w:val="28"/>
        </w:rPr>
        <w:t>ри исполнении пьес, вошедших в настоящее издание, любая трактовка, любая интерпретация б</w:t>
      </w:r>
      <w:r w:rsidR="001B62FF">
        <w:rPr>
          <w:rFonts w:ascii="Times New Roman" w:hAnsi="Times New Roman"/>
          <w:sz w:val="28"/>
          <w:szCs w:val="28"/>
        </w:rPr>
        <w:t>удут возможны и уместны, а это дает возможность юному музыканту развивать фантазию и творческое мышление.</w:t>
      </w:r>
    </w:p>
    <w:p w:rsidR="001B62FF" w:rsidRDefault="001B62FF" w:rsidP="00482F11">
      <w:pPr>
        <w:jc w:val="both"/>
        <w:rPr>
          <w:rFonts w:ascii="Times New Roman" w:hAnsi="Times New Roman"/>
          <w:sz w:val="28"/>
          <w:szCs w:val="28"/>
        </w:rPr>
      </w:pPr>
    </w:p>
    <w:p w:rsidR="001B62FF" w:rsidRPr="005E59D3" w:rsidRDefault="001B62FF">
      <w:pPr>
        <w:rPr>
          <w:rFonts w:ascii="Times New Roman" w:hAnsi="Times New Roman"/>
          <w:sz w:val="28"/>
          <w:szCs w:val="28"/>
        </w:rPr>
      </w:pPr>
    </w:p>
    <w:sectPr w:rsidR="001B62FF" w:rsidRPr="005E59D3" w:rsidSect="00F639FB">
      <w:footerReference w:type="default" r:id="rId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4674" w:rsidRDefault="00024674" w:rsidP="00D15AFD">
      <w:pPr>
        <w:spacing w:after="0" w:line="240" w:lineRule="auto"/>
      </w:pPr>
      <w:r>
        <w:separator/>
      </w:r>
    </w:p>
  </w:endnote>
  <w:endnote w:type="continuationSeparator" w:id="0">
    <w:p w:rsidR="00024674" w:rsidRDefault="00024674" w:rsidP="00D15AF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15AFD" w:rsidRDefault="00D946D7">
    <w:pPr>
      <w:pStyle w:val="a5"/>
      <w:jc w:val="center"/>
    </w:pPr>
    <w:r>
      <w:fldChar w:fldCharType="begin"/>
    </w:r>
    <w:r w:rsidR="00D15AFD">
      <w:instrText>PAGE   \* MERGEFORMAT</w:instrText>
    </w:r>
    <w:r>
      <w:fldChar w:fldCharType="separate"/>
    </w:r>
    <w:r w:rsidR="00486951">
      <w:rPr>
        <w:noProof/>
      </w:rPr>
      <w:t>1</w:t>
    </w:r>
    <w:r>
      <w:fldChar w:fldCharType="end"/>
    </w:r>
  </w:p>
  <w:p w:rsidR="00D15AFD" w:rsidRDefault="00D15AFD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4674" w:rsidRDefault="00024674" w:rsidP="00D15AFD">
      <w:pPr>
        <w:spacing w:after="0" w:line="240" w:lineRule="auto"/>
      </w:pPr>
      <w:r>
        <w:separator/>
      </w:r>
    </w:p>
  </w:footnote>
  <w:footnote w:type="continuationSeparator" w:id="0">
    <w:p w:rsidR="00024674" w:rsidRDefault="00024674" w:rsidP="00D15AFD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B6710"/>
    <w:rsid w:val="00007981"/>
    <w:rsid w:val="00024674"/>
    <w:rsid w:val="0009412A"/>
    <w:rsid w:val="00135256"/>
    <w:rsid w:val="001B62FF"/>
    <w:rsid w:val="002A00FA"/>
    <w:rsid w:val="002A567C"/>
    <w:rsid w:val="0033653D"/>
    <w:rsid w:val="00340229"/>
    <w:rsid w:val="0035275A"/>
    <w:rsid w:val="00430D89"/>
    <w:rsid w:val="00482F11"/>
    <w:rsid w:val="00486951"/>
    <w:rsid w:val="005B5838"/>
    <w:rsid w:val="005D0289"/>
    <w:rsid w:val="005E59D3"/>
    <w:rsid w:val="00832416"/>
    <w:rsid w:val="0099366E"/>
    <w:rsid w:val="00A24CB9"/>
    <w:rsid w:val="00A831ED"/>
    <w:rsid w:val="00A8737E"/>
    <w:rsid w:val="00AA1105"/>
    <w:rsid w:val="00AD5348"/>
    <w:rsid w:val="00B65611"/>
    <w:rsid w:val="00B94555"/>
    <w:rsid w:val="00C569AB"/>
    <w:rsid w:val="00CA0504"/>
    <w:rsid w:val="00D07529"/>
    <w:rsid w:val="00D15AFD"/>
    <w:rsid w:val="00D7620E"/>
    <w:rsid w:val="00D946D7"/>
    <w:rsid w:val="00DA751B"/>
    <w:rsid w:val="00DB6710"/>
    <w:rsid w:val="00E10487"/>
    <w:rsid w:val="00F13AC6"/>
    <w:rsid w:val="00F639FB"/>
    <w:rsid w:val="00FE6AC4"/>
    <w:rsid w:val="00FF23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39FB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5AF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rsid w:val="00D15AFD"/>
    <w:rPr>
      <w:lang w:eastAsia="en-US"/>
    </w:rPr>
  </w:style>
  <w:style w:type="paragraph" w:styleId="a5">
    <w:name w:val="footer"/>
    <w:basedOn w:val="a"/>
    <w:link w:val="a6"/>
    <w:uiPriority w:val="99"/>
    <w:unhideWhenUsed/>
    <w:rsid w:val="00D15AF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rsid w:val="00D15AFD"/>
    <w:rPr>
      <w:lang w:eastAsia="en-US"/>
    </w:rPr>
  </w:style>
  <w:style w:type="paragraph" w:customStyle="1" w:styleId="ConsPlusNormal">
    <w:name w:val="ConsPlusNormal"/>
    <w:rsid w:val="00A831ED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7">
    <w:name w:val="Hyperlink"/>
    <w:basedOn w:val="a0"/>
    <w:uiPriority w:val="99"/>
    <w:unhideWhenUsed/>
    <w:rsid w:val="00D0752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ammuzik1@yandex.ru" TargetMode="External"/><Relationship Id="rId5" Type="http://schemas.openxmlformats.org/officeDocument/2006/relationships/endnotes" Target="endnotes.xml"/><Relationship Id="rId10" Type="http://schemas.microsoft.com/office/2007/relationships/stylesWithEffects" Target="stylesWithEffect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106</TotalTime>
  <Pages>1</Pages>
  <Words>1538</Words>
  <Characters>8770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Тема: Работа над пьесами из сборника Владимира Коровицына «Детский альбом» в классе общего фортепиано</vt:lpstr>
    </vt:vector>
  </TitlesOfParts>
  <Company>SPecialiST RePack</Company>
  <LinksUpToDate>false</LinksUpToDate>
  <CharactersWithSpaces>10288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Тема: Работа над пьесами из сборника Владимира Коровицына «Детский альбом» в классе общего фортепиано</dc:title>
  <dc:subject/>
  <dc:creator>User</dc:creator>
  <cp:keywords/>
  <dc:description/>
  <cp:lastModifiedBy>Галина Савостьянова</cp:lastModifiedBy>
  <cp:revision>10</cp:revision>
  <cp:lastPrinted>2017-05-16T19:11:00Z</cp:lastPrinted>
  <dcterms:created xsi:type="dcterms:W3CDTF">2017-05-13T19:48:00Z</dcterms:created>
  <dcterms:modified xsi:type="dcterms:W3CDTF">2022-08-25T19:01:00Z</dcterms:modified>
</cp:coreProperties>
</file>